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16" w:rsidRPr="00944850" w:rsidRDefault="00876B95" w:rsidP="00FF7316">
      <w:pPr>
        <w:pStyle w:val="Header1"/>
        <w:rPr>
          <w:sz w:val="46"/>
          <w:szCs w:val="46"/>
        </w:rPr>
      </w:pPr>
      <w:r>
        <w:rPr>
          <w:sz w:val="46"/>
          <w:szCs w:val="46"/>
        </w:rPr>
        <w:t xml:space="preserve">Newsletter: </w:t>
      </w:r>
      <w:r w:rsidR="00FF7316">
        <w:rPr>
          <w:sz w:val="46"/>
          <w:szCs w:val="46"/>
        </w:rPr>
        <w:t>T</w:t>
      </w:r>
      <w:bookmarkStart w:id="0" w:name="_GoBack"/>
      <w:bookmarkEnd w:id="0"/>
      <w:r w:rsidR="00FF7316">
        <w:rPr>
          <w:sz w:val="46"/>
          <w:szCs w:val="46"/>
        </w:rPr>
        <w:t>he Janus Court Case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4A1"/>
        <w:tblLook w:val="04A0" w:firstRow="1" w:lastRow="0" w:firstColumn="1" w:lastColumn="0" w:noHBand="0" w:noVBand="1"/>
      </w:tblPr>
      <w:tblGrid>
        <w:gridCol w:w="8856"/>
      </w:tblGrid>
      <w:tr w:rsidR="00FF7316" w:rsidTr="00D904A5">
        <w:trPr>
          <w:trHeight w:hRule="exact" w:val="95"/>
        </w:trPr>
        <w:tc>
          <w:tcPr>
            <w:tcW w:w="10051" w:type="dxa"/>
            <w:shd w:val="clear" w:color="auto" w:fill="4BA6D2"/>
          </w:tcPr>
          <w:p w:rsidR="00FF7316" w:rsidRDefault="00FF7316" w:rsidP="00D904A5"/>
        </w:tc>
      </w:tr>
    </w:tbl>
    <w:p w:rsidR="00876B95" w:rsidRDefault="00876B95" w:rsidP="00FF7316">
      <w:pPr>
        <w:rPr>
          <w:rFonts w:ascii="Verdana" w:hAnsi="Verdana" w:cs="Tahoma"/>
          <w:b/>
        </w:rPr>
      </w:pPr>
    </w:p>
    <w:p w:rsidR="00876B95" w:rsidRDefault="00FF7316" w:rsidP="00FF7316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Why Does it Matter to Me?</w:t>
      </w:r>
    </w:p>
    <w:p w:rsidR="0010095F" w:rsidRPr="00876B95" w:rsidRDefault="00FE2D0C" w:rsidP="00A96DFD">
      <w:pPr>
        <w:spacing w:after="0" w:line="360" w:lineRule="auto"/>
      </w:pPr>
      <w:r w:rsidRPr="00876B95">
        <w:t>On Monday, Feb. 26, the thick</w:t>
      </w:r>
      <w:r w:rsidR="0010095F" w:rsidRPr="00876B95">
        <w:t xml:space="preserve"> marble walls of the </w:t>
      </w:r>
      <w:r w:rsidRPr="00876B95">
        <w:t xml:space="preserve">U.S. </w:t>
      </w:r>
      <w:r w:rsidR="0010095F" w:rsidRPr="00876B95">
        <w:t>Suprem</w:t>
      </w:r>
      <w:r w:rsidRPr="00876B95">
        <w:t xml:space="preserve">e Court </w:t>
      </w:r>
      <w:r w:rsidR="00DA602B" w:rsidRPr="00876B95">
        <w:t xml:space="preserve">in Washington, D.C. </w:t>
      </w:r>
      <w:r w:rsidRPr="00876B95">
        <w:t>could not</w:t>
      </w:r>
      <w:r w:rsidR="00046547" w:rsidRPr="00876B95">
        <w:t xml:space="preserve"> block the </w:t>
      </w:r>
      <w:r w:rsidR="00DA602B" w:rsidRPr="00876B95">
        <w:t xml:space="preserve">yells </w:t>
      </w:r>
      <w:r w:rsidR="0010095F" w:rsidRPr="00876B95">
        <w:t>of union members outside as nine justices heard arguments in a case intended to bring America</w:t>
      </w:r>
      <w:r w:rsidRPr="00876B95">
        <w:t>’s</w:t>
      </w:r>
      <w:r w:rsidR="0010095F" w:rsidRPr="00876B95">
        <w:t xml:space="preserve"> public employee unions to their knees.</w:t>
      </w:r>
      <w:r w:rsidR="009E0466" w:rsidRPr="00876B95">
        <w:t xml:space="preserve"> They were there to protest the latest attack on working people by anti-union billionaires and special interests.</w:t>
      </w:r>
    </w:p>
    <w:p w:rsidR="00A96DFD" w:rsidRPr="00876B95" w:rsidRDefault="00A96DFD" w:rsidP="00A96DFD">
      <w:pPr>
        <w:spacing w:after="0" w:line="360" w:lineRule="auto"/>
      </w:pPr>
    </w:p>
    <w:p w:rsidR="00AA19FB" w:rsidRPr="00876B95" w:rsidRDefault="009E0466" w:rsidP="00A96DFD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</w:rPr>
      </w:pPr>
      <w:r w:rsidRPr="00876B95">
        <w:rPr>
          <w:rFonts w:cs="Helvetica Neue"/>
        </w:rPr>
        <w:t xml:space="preserve">The case, </w:t>
      </w:r>
      <w:r w:rsidR="003E4BDB" w:rsidRPr="00F510E4">
        <w:rPr>
          <w:rFonts w:cs="Helvetica Neue"/>
          <w:i/>
        </w:rPr>
        <w:t>Janus v</w:t>
      </w:r>
      <w:r w:rsidR="00D904A5">
        <w:rPr>
          <w:rFonts w:cs="Helvetica Neue"/>
          <w:i/>
        </w:rPr>
        <w:t>.</w:t>
      </w:r>
      <w:r w:rsidR="003E4BDB" w:rsidRPr="00F510E4">
        <w:rPr>
          <w:rFonts w:cs="Helvetica Neue"/>
          <w:i/>
        </w:rPr>
        <w:t xml:space="preserve"> AFSCME</w:t>
      </w:r>
      <w:r w:rsidRPr="00876B95">
        <w:rPr>
          <w:rFonts w:cs="Helvetica Neue"/>
        </w:rPr>
        <w:t>,</w:t>
      </w:r>
      <w:r w:rsidR="003E4BDB" w:rsidRPr="00876B95">
        <w:rPr>
          <w:rFonts w:cs="Helvetica Neue"/>
        </w:rPr>
        <w:t xml:space="preserve"> </w:t>
      </w:r>
      <w:r w:rsidR="00077F72" w:rsidRPr="00876B95">
        <w:rPr>
          <w:rFonts w:cs="Helvetica Neue"/>
        </w:rPr>
        <w:t>is a true wake-up call to</w:t>
      </w:r>
      <w:r w:rsidR="001959BF" w:rsidRPr="00876B95">
        <w:rPr>
          <w:rFonts w:cs="Helvetica Neue"/>
        </w:rPr>
        <w:t xml:space="preserve"> the </w:t>
      </w:r>
      <w:proofErr w:type="gramStart"/>
      <w:r w:rsidR="001959BF" w:rsidRPr="00876B95">
        <w:rPr>
          <w:rFonts w:cs="Helvetica Neue"/>
        </w:rPr>
        <w:t>AFT,</w:t>
      </w:r>
      <w:proofErr w:type="gramEnd"/>
      <w:r w:rsidR="001959BF" w:rsidRPr="00876B95">
        <w:rPr>
          <w:rFonts w:cs="Helvetica Neue"/>
        </w:rPr>
        <w:t xml:space="preserve"> </w:t>
      </w:r>
      <w:r w:rsidR="00DA602B" w:rsidRPr="00876B95">
        <w:rPr>
          <w:rFonts w:cs="Helvetica Neue"/>
        </w:rPr>
        <w:t>and to</w:t>
      </w:r>
      <w:r w:rsidR="00077F72" w:rsidRPr="00876B95">
        <w:rPr>
          <w:rFonts w:cs="Helvetica Neue"/>
        </w:rPr>
        <w:t xml:space="preserve"> </w:t>
      </w:r>
      <w:r w:rsidR="003E4BDB" w:rsidRPr="00876B95">
        <w:rPr>
          <w:rFonts w:cs="Helvetica Neue"/>
        </w:rPr>
        <w:t xml:space="preserve">public </w:t>
      </w:r>
      <w:r w:rsidR="00046547" w:rsidRPr="00876B95">
        <w:rPr>
          <w:rFonts w:cs="Helvetica Neue"/>
        </w:rPr>
        <w:t xml:space="preserve">employees </w:t>
      </w:r>
      <w:r w:rsidR="00FE2D0C" w:rsidRPr="00876B95">
        <w:rPr>
          <w:rFonts w:cs="Helvetica Neue"/>
        </w:rPr>
        <w:t>across the nation</w:t>
      </w:r>
      <w:r w:rsidR="00077F72" w:rsidRPr="00876B95">
        <w:rPr>
          <w:rFonts w:cs="Helvetica Neue"/>
        </w:rPr>
        <w:t xml:space="preserve">. </w:t>
      </w:r>
    </w:p>
    <w:p w:rsidR="00A96DFD" w:rsidRPr="00876B95" w:rsidRDefault="00A96DFD" w:rsidP="00A96DFD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</w:rPr>
      </w:pPr>
    </w:p>
    <w:p w:rsidR="009359B7" w:rsidRPr="00876B95" w:rsidRDefault="009E0466" w:rsidP="00A96DFD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</w:rPr>
      </w:pPr>
      <w:r w:rsidRPr="00F510E4">
        <w:rPr>
          <w:rFonts w:cs="Helvetica Neue"/>
          <w:i/>
        </w:rPr>
        <w:t>Janus v</w:t>
      </w:r>
      <w:r w:rsidR="00D904A5">
        <w:rPr>
          <w:rFonts w:cs="Helvetica Neue"/>
          <w:i/>
        </w:rPr>
        <w:t>.</w:t>
      </w:r>
      <w:r w:rsidRPr="00F510E4">
        <w:rPr>
          <w:rFonts w:cs="Helvetica Neue"/>
          <w:i/>
        </w:rPr>
        <w:t xml:space="preserve"> AFSCME</w:t>
      </w:r>
      <w:r w:rsidRPr="00876B95">
        <w:rPr>
          <w:rFonts w:cs="Helvetica Neue"/>
        </w:rPr>
        <w:t xml:space="preserve"> </w:t>
      </w:r>
      <w:r w:rsidR="008C3E80" w:rsidRPr="00876B95">
        <w:rPr>
          <w:rFonts w:cs="Helvetica Neue"/>
        </w:rPr>
        <w:t xml:space="preserve">is based on a complaint from </w:t>
      </w:r>
      <w:r w:rsidR="0003060B" w:rsidRPr="00876B95">
        <w:rPr>
          <w:rFonts w:cs="Helvetica Neue"/>
        </w:rPr>
        <w:t>Mark Janus, a child</w:t>
      </w:r>
      <w:r w:rsidR="008C3E80" w:rsidRPr="00876B95">
        <w:rPr>
          <w:rFonts w:cs="Helvetica Neue"/>
        </w:rPr>
        <w:t xml:space="preserve"> support specialist</w:t>
      </w:r>
      <w:r w:rsidR="0003060B" w:rsidRPr="00876B95">
        <w:rPr>
          <w:rFonts w:cs="Helvetica Neue"/>
        </w:rPr>
        <w:t xml:space="preserve"> for the state of Illinois</w:t>
      </w:r>
      <w:r w:rsidRPr="00876B95">
        <w:rPr>
          <w:rFonts w:cs="Helvetica Neue"/>
        </w:rPr>
        <w:t xml:space="preserve">. He </w:t>
      </w:r>
      <w:r w:rsidR="0003060B" w:rsidRPr="00876B95">
        <w:rPr>
          <w:rFonts w:cs="Helvetica Neue"/>
        </w:rPr>
        <w:t>pays “fair share” pay</w:t>
      </w:r>
      <w:r w:rsidR="003E4BDB" w:rsidRPr="00876B95">
        <w:rPr>
          <w:rFonts w:cs="Helvetica Neue"/>
        </w:rPr>
        <w:t xml:space="preserve">ments </w:t>
      </w:r>
      <w:r w:rsidRPr="00876B95">
        <w:rPr>
          <w:rFonts w:cs="Helvetica Neue"/>
        </w:rPr>
        <w:t xml:space="preserve">in order to </w:t>
      </w:r>
      <w:r w:rsidR="00352B2C" w:rsidRPr="00876B95">
        <w:rPr>
          <w:rFonts w:cs="Helvetica Neue"/>
        </w:rPr>
        <w:t>contribute to the costs for his union to bargain his contract and protect</w:t>
      </w:r>
      <w:r w:rsidR="003E4BDB" w:rsidRPr="00876B95">
        <w:rPr>
          <w:rFonts w:cs="Helvetica Neue"/>
        </w:rPr>
        <w:t xml:space="preserve"> his </w:t>
      </w:r>
      <w:r w:rsidR="00DA602B" w:rsidRPr="00876B95">
        <w:rPr>
          <w:rFonts w:cs="Helvetica Neue"/>
        </w:rPr>
        <w:t xml:space="preserve">rights, </w:t>
      </w:r>
      <w:r w:rsidR="003E4BDB" w:rsidRPr="00876B95">
        <w:rPr>
          <w:rFonts w:cs="Helvetica Neue"/>
        </w:rPr>
        <w:t>benefits and pension</w:t>
      </w:r>
      <w:r w:rsidR="008C3E80" w:rsidRPr="00876B95">
        <w:rPr>
          <w:rFonts w:cs="Helvetica Neue"/>
        </w:rPr>
        <w:t>. Janus</w:t>
      </w:r>
      <w:r w:rsidR="00A44234" w:rsidRPr="00876B95">
        <w:rPr>
          <w:rFonts w:cs="Helvetica Neue"/>
        </w:rPr>
        <w:t xml:space="preserve"> claims </w:t>
      </w:r>
      <w:r w:rsidR="00DA602B" w:rsidRPr="00876B95">
        <w:rPr>
          <w:rFonts w:cs="Helvetica Neue"/>
        </w:rPr>
        <w:t xml:space="preserve">that </w:t>
      </w:r>
      <w:r w:rsidR="00A44234" w:rsidRPr="00876B95">
        <w:rPr>
          <w:rFonts w:cs="Helvetica Neue"/>
        </w:rPr>
        <w:t>these payments</w:t>
      </w:r>
      <w:r w:rsidR="0003060B" w:rsidRPr="00876B95">
        <w:rPr>
          <w:rFonts w:cs="Helvetica Neue"/>
        </w:rPr>
        <w:t xml:space="preserve"> </w:t>
      </w:r>
      <w:r w:rsidR="00FE2D0C" w:rsidRPr="00876B95">
        <w:rPr>
          <w:rFonts w:cs="Helvetica Neue"/>
        </w:rPr>
        <w:t xml:space="preserve">to </w:t>
      </w:r>
      <w:r w:rsidR="00A96DFD" w:rsidRPr="00876B95">
        <w:rPr>
          <w:rFonts w:cs="Helvetica Neue"/>
        </w:rPr>
        <w:t xml:space="preserve">AFT’s </w:t>
      </w:r>
      <w:r w:rsidR="003B31AA" w:rsidRPr="00876B95">
        <w:rPr>
          <w:rFonts w:cs="Helvetica Neue"/>
        </w:rPr>
        <w:t xml:space="preserve">sister union, </w:t>
      </w:r>
      <w:r w:rsidR="00FE2D0C" w:rsidRPr="00876B95">
        <w:rPr>
          <w:rFonts w:cs="Helvetica Neue"/>
        </w:rPr>
        <w:t>AFSCME, the American Federation of State, County and Munici</w:t>
      </w:r>
      <w:r w:rsidR="00352B2C" w:rsidRPr="00876B95">
        <w:rPr>
          <w:rFonts w:cs="Helvetica Neue"/>
        </w:rPr>
        <w:t xml:space="preserve">pal Employees, should be considered </w:t>
      </w:r>
      <w:r w:rsidR="0003060B" w:rsidRPr="00876B95">
        <w:rPr>
          <w:rFonts w:cs="Helvetica Neue"/>
        </w:rPr>
        <w:t>political “speech</w:t>
      </w:r>
      <w:r w:rsidR="00D904A5">
        <w:rPr>
          <w:rFonts w:cs="Helvetica Neue"/>
        </w:rPr>
        <w:t>.</w:t>
      </w:r>
      <w:r w:rsidR="0003060B" w:rsidRPr="00876B95">
        <w:rPr>
          <w:rFonts w:cs="Helvetica Neue"/>
        </w:rPr>
        <w:t>”</w:t>
      </w:r>
      <w:r w:rsidR="00352B2C" w:rsidRPr="00876B95">
        <w:rPr>
          <w:rFonts w:cs="Helvetica Neue"/>
        </w:rPr>
        <w:t xml:space="preserve"> He </w:t>
      </w:r>
      <w:r w:rsidR="00D904A5">
        <w:rPr>
          <w:rFonts w:cs="Helvetica Neue"/>
        </w:rPr>
        <w:t xml:space="preserve">petitioned </w:t>
      </w:r>
      <w:r w:rsidR="00352B2C" w:rsidRPr="00876B95">
        <w:rPr>
          <w:rFonts w:cs="Helvetica Neue"/>
        </w:rPr>
        <w:t xml:space="preserve">the Supreme Court to consider it as such under </w:t>
      </w:r>
      <w:r w:rsidR="00A44234" w:rsidRPr="00876B95">
        <w:rPr>
          <w:rFonts w:cs="Helvetica Neue"/>
        </w:rPr>
        <w:t xml:space="preserve">the First Amendment </w:t>
      </w:r>
      <w:r w:rsidR="00352B2C" w:rsidRPr="00876B95">
        <w:rPr>
          <w:rFonts w:cs="Helvetica Neue"/>
        </w:rPr>
        <w:t>and wishes for them to take away the requirement that he pay his “fair share</w:t>
      </w:r>
      <w:r w:rsidR="00D904A5">
        <w:rPr>
          <w:rFonts w:cs="Helvetica Neue"/>
        </w:rPr>
        <w:t>.</w:t>
      </w:r>
      <w:r w:rsidR="00352B2C" w:rsidRPr="00876B95">
        <w:rPr>
          <w:rFonts w:cs="Helvetica Neue"/>
        </w:rPr>
        <w:t>”</w:t>
      </w:r>
      <w:r w:rsidR="00A44234" w:rsidRPr="00876B95">
        <w:rPr>
          <w:rFonts w:cs="Helvetica Neue"/>
        </w:rPr>
        <w:t xml:space="preserve"> </w:t>
      </w:r>
    </w:p>
    <w:p w:rsidR="00A96DFD" w:rsidRPr="00876B95" w:rsidRDefault="00A96DFD" w:rsidP="00A96DFD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</w:rPr>
      </w:pPr>
    </w:p>
    <w:p w:rsidR="00205670" w:rsidRPr="00876B95" w:rsidRDefault="008C3E80" w:rsidP="00A96DFD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</w:rPr>
      </w:pPr>
      <w:r w:rsidRPr="00876B95">
        <w:rPr>
          <w:rFonts w:cs="Helvetica Neue"/>
        </w:rPr>
        <w:t>It’s</w:t>
      </w:r>
      <w:r w:rsidR="00AA19FB" w:rsidRPr="00876B95">
        <w:rPr>
          <w:rFonts w:cs="Helvetica Neue"/>
        </w:rPr>
        <w:t xml:space="preserve"> a weak argument. Over the last 40 years, l</w:t>
      </w:r>
      <w:r w:rsidR="00A44234" w:rsidRPr="00876B95">
        <w:rPr>
          <w:rFonts w:cs="Helvetica Neue"/>
        </w:rPr>
        <w:t xml:space="preserve">ower courts </w:t>
      </w:r>
      <w:r w:rsidR="00AA19FB" w:rsidRPr="00876B95">
        <w:rPr>
          <w:rFonts w:cs="Helvetica Neue"/>
        </w:rPr>
        <w:t>and the</w:t>
      </w:r>
      <w:r w:rsidRPr="00876B95">
        <w:rPr>
          <w:rFonts w:cs="Helvetica Neue"/>
        </w:rPr>
        <w:t xml:space="preserve"> Supreme Court itself </w:t>
      </w:r>
      <w:r w:rsidR="00A44234" w:rsidRPr="00876B95">
        <w:rPr>
          <w:rFonts w:cs="Helvetica Neue"/>
        </w:rPr>
        <w:t xml:space="preserve">have </w:t>
      </w:r>
      <w:r w:rsidRPr="00876B95">
        <w:rPr>
          <w:rFonts w:cs="Helvetica Neue"/>
        </w:rPr>
        <w:t>dismi</w:t>
      </w:r>
      <w:r w:rsidR="00205670" w:rsidRPr="00876B95">
        <w:rPr>
          <w:rFonts w:cs="Helvetica Neue"/>
        </w:rPr>
        <w:t>ss</w:t>
      </w:r>
      <w:r w:rsidR="00AA19FB" w:rsidRPr="00876B95">
        <w:rPr>
          <w:rFonts w:cs="Helvetica Neue"/>
        </w:rPr>
        <w:t>ed it</w:t>
      </w:r>
      <w:r w:rsidR="00205670" w:rsidRPr="00876B95">
        <w:rPr>
          <w:rFonts w:cs="Helvetica Neue"/>
        </w:rPr>
        <w:t>, recognizing that “fair share”</w:t>
      </w:r>
      <w:r w:rsidR="00AA19FB" w:rsidRPr="00876B95">
        <w:rPr>
          <w:rFonts w:cs="Helvetica Neue"/>
        </w:rPr>
        <w:t xml:space="preserve"> or agency fee</w:t>
      </w:r>
      <w:r w:rsidR="00205670" w:rsidRPr="00876B95">
        <w:rPr>
          <w:rFonts w:cs="Helvetica Neue"/>
        </w:rPr>
        <w:t xml:space="preserve"> payments support the hard work of collective bargaining and grievance represent</w:t>
      </w:r>
      <w:r w:rsidR="00046547" w:rsidRPr="00876B95">
        <w:rPr>
          <w:rFonts w:cs="Helvetica Neue"/>
        </w:rPr>
        <w:t>ation, and are separate from any</w:t>
      </w:r>
      <w:r w:rsidR="00205670" w:rsidRPr="00876B95">
        <w:rPr>
          <w:rFonts w:cs="Helvetica Neue"/>
        </w:rPr>
        <w:t xml:space="preserve"> union’s political endorsements and contributions. </w:t>
      </w:r>
    </w:p>
    <w:p w:rsidR="00A96DFD" w:rsidRPr="00876B95" w:rsidRDefault="00A96DFD" w:rsidP="00A96DFD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</w:rPr>
      </w:pPr>
    </w:p>
    <w:p w:rsidR="00AA19FB" w:rsidRPr="00876B95" w:rsidRDefault="00046547" w:rsidP="00A96DFD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</w:rPr>
      </w:pPr>
      <w:r w:rsidRPr="00876B95">
        <w:rPr>
          <w:rFonts w:cs="Helvetica Neue"/>
        </w:rPr>
        <w:t>Thus, the courts have said, f</w:t>
      </w:r>
      <w:r w:rsidR="003E4BDB" w:rsidRPr="00876B95">
        <w:rPr>
          <w:rFonts w:cs="Helvetica Neue"/>
        </w:rPr>
        <w:t>air share contributions are common sense</w:t>
      </w:r>
      <w:r w:rsidR="00F06CD5" w:rsidRPr="00876B95">
        <w:rPr>
          <w:rFonts w:cs="Helvetica Neue"/>
        </w:rPr>
        <w:t>:</w:t>
      </w:r>
      <w:r w:rsidR="00AA19FB" w:rsidRPr="00876B95">
        <w:rPr>
          <w:rFonts w:cs="Helvetica Neue"/>
        </w:rPr>
        <w:t xml:space="preserve"> </w:t>
      </w:r>
      <w:r w:rsidR="00F06CD5" w:rsidRPr="00876B95">
        <w:rPr>
          <w:rFonts w:cs="Helvetica Neue"/>
        </w:rPr>
        <w:t>F</w:t>
      </w:r>
      <w:r w:rsidR="00AA19FB" w:rsidRPr="00876B95">
        <w:rPr>
          <w:rFonts w:cs="Helvetica Neue"/>
        </w:rPr>
        <w:t xml:space="preserve">ederal law </w:t>
      </w:r>
      <w:r w:rsidR="00AA19FB" w:rsidRPr="00876B95">
        <w:rPr>
          <w:rFonts w:cs="Helvetica Neue"/>
          <w:i/>
        </w:rPr>
        <w:t>requires</w:t>
      </w:r>
      <w:r w:rsidR="00AA19FB" w:rsidRPr="00876B95">
        <w:rPr>
          <w:rFonts w:cs="Helvetica Neue"/>
        </w:rPr>
        <w:t xml:space="preserve"> labor unions to represent everyone in a workplace, including non-dues paying workers</w:t>
      </w:r>
      <w:r w:rsidR="00617A7F" w:rsidRPr="00876B95">
        <w:rPr>
          <w:rFonts w:cs="Helvetica Neue"/>
        </w:rPr>
        <w:t xml:space="preserve">, so </w:t>
      </w:r>
      <w:r w:rsidR="003E4BDB" w:rsidRPr="00876B95">
        <w:rPr>
          <w:rFonts w:cs="Helvetica Neue"/>
        </w:rPr>
        <w:t>it’s fair to ask</w:t>
      </w:r>
      <w:r w:rsidR="00AA19FB" w:rsidRPr="00876B95">
        <w:rPr>
          <w:rFonts w:cs="Helvetica Neue"/>
        </w:rPr>
        <w:t xml:space="preserve"> </w:t>
      </w:r>
      <w:r w:rsidR="00D904A5">
        <w:rPr>
          <w:rFonts w:cs="Helvetica Neue"/>
        </w:rPr>
        <w:t>non</w:t>
      </w:r>
      <w:r w:rsidR="00AA19FB" w:rsidRPr="00876B95">
        <w:rPr>
          <w:rFonts w:cs="Helvetica Neue"/>
        </w:rPr>
        <w:t xml:space="preserve">members to contribute </w:t>
      </w:r>
      <w:r w:rsidR="00B64F54" w:rsidRPr="00876B95">
        <w:rPr>
          <w:rFonts w:cs="Helvetica Neue"/>
          <w:i/>
        </w:rPr>
        <w:t>only</w:t>
      </w:r>
      <w:r w:rsidR="00B64F54" w:rsidRPr="00876B95">
        <w:rPr>
          <w:rFonts w:cs="Helvetica Neue"/>
        </w:rPr>
        <w:t xml:space="preserve"> </w:t>
      </w:r>
      <w:r w:rsidR="00AA19FB" w:rsidRPr="00876B95">
        <w:rPr>
          <w:rFonts w:cs="Helvetica Neue"/>
        </w:rPr>
        <w:t xml:space="preserve">to the costs of </w:t>
      </w:r>
      <w:r w:rsidR="00B64DEE" w:rsidRPr="00876B95">
        <w:rPr>
          <w:rFonts w:cs="Helvetica Neue"/>
        </w:rPr>
        <w:lastRenderedPageBreak/>
        <w:t xml:space="preserve">negotiating </w:t>
      </w:r>
      <w:r w:rsidR="00AA19FB" w:rsidRPr="00876B95">
        <w:rPr>
          <w:rFonts w:cs="Helvetica Neue"/>
        </w:rPr>
        <w:t xml:space="preserve">the favorable contract that keeps their families secure and healthy. </w:t>
      </w:r>
    </w:p>
    <w:p w:rsidR="00A96DFD" w:rsidRPr="00876B95" w:rsidRDefault="00A96DFD" w:rsidP="00A96DFD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</w:rPr>
      </w:pPr>
    </w:p>
    <w:p w:rsidR="00617A7F" w:rsidRPr="00876B95" w:rsidRDefault="00A96DFD" w:rsidP="00A96DFD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</w:rPr>
      </w:pPr>
      <w:r w:rsidRPr="00876B95">
        <w:rPr>
          <w:rFonts w:cs="Helvetica Neue"/>
        </w:rPr>
        <w:t>Over the years,</w:t>
      </w:r>
      <w:r w:rsidR="00F06CD5" w:rsidRPr="00876B95">
        <w:rPr>
          <w:rFonts w:cs="Helvetica Neue"/>
        </w:rPr>
        <w:t xml:space="preserve"> conservative state</w:t>
      </w:r>
      <w:r w:rsidRPr="00876B95">
        <w:rPr>
          <w:rFonts w:cs="Helvetica Neue"/>
        </w:rPr>
        <w:t>s</w:t>
      </w:r>
      <w:r w:rsidR="00D904A5">
        <w:rPr>
          <w:rFonts w:cs="Helvetica Neue"/>
        </w:rPr>
        <w:t>—</w:t>
      </w:r>
      <w:r w:rsidR="00F06CD5" w:rsidRPr="00876B95">
        <w:rPr>
          <w:rFonts w:cs="Helvetica Neue"/>
        </w:rPr>
        <w:t>“red” states</w:t>
      </w:r>
      <w:r w:rsidR="00D904A5">
        <w:rPr>
          <w:rFonts w:cs="Helvetica Neue"/>
        </w:rPr>
        <w:t>—</w:t>
      </w:r>
      <w:r w:rsidR="00617A7F" w:rsidRPr="00876B95">
        <w:rPr>
          <w:rFonts w:cs="Helvetica Neue"/>
        </w:rPr>
        <w:t>have objected. Their legislatures have created</w:t>
      </w:r>
      <w:r w:rsidR="00F06CD5" w:rsidRPr="00876B95">
        <w:rPr>
          <w:rFonts w:cs="Helvetica Neue"/>
        </w:rPr>
        <w:t xml:space="preserve"> “right to work” environm</w:t>
      </w:r>
      <w:r w:rsidR="00046547" w:rsidRPr="00876B95">
        <w:rPr>
          <w:rFonts w:cs="Helvetica Neue"/>
        </w:rPr>
        <w:t>ents where workers ge</w:t>
      </w:r>
      <w:r w:rsidR="00F06CD5" w:rsidRPr="00876B95">
        <w:rPr>
          <w:rFonts w:cs="Helvetica Neue"/>
        </w:rPr>
        <w:t>t the benefits of union representation with no obligation to pay agency fee</w:t>
      </w:r>
      <w:r w:rsidR="003E4BDB" w:rsidRPr="00876B95">
        <w:rPr>
          <w:rFonts w:cs="Helvetica Neue"/>
        </w:rPr>
        <w:t xml:space="preserve">s. </w:t>
      </w:r>
      <w:r w:rsidRPr="00876B95">
        <w:rPr>
          <w:rFonts w:cs="Helvetica Neue"/>
        </w:rPr>
        <w:t xml:space="preserve">That is, </w:t>
      </w:r>
      <w:r w:rsidR="00D904A5">
        <w:rPr>
          <w:rFonts w:cs="Helvetica Neue"/>
        </w:rPr>
        <w:t>non</w:t>
      </w:r>
      <w:r w:rsidRPr="00876B95">
        <w:rPr>
          <w:rFonts w:cs="Helvetica Neue"/>
        </w:rPr>
        <w:t xml:space="preserve">members </w:t>
      </w:r>
      <w:r w:rsidR="001959BF" w:rsidRPr="00876B95">
        <w:rPr>
          <w:rFonts w:cs="Helvetica Neue"/>
        </w:rPr>
        <w:t xml:space="preserve">will </w:t>
      </w:r>
      <w:r w:rsidRPr="00876B95">
        <w:rPr>
          <w:rFonts w:cs="Helvetica Neue"/>
        </w:rPr>
        <w:t>enjoy union benefits</w:t>
      </w:r>
      <w:r w:rsidR="00D904A5">
        <w:rPr>
          <w:rFonts w:cs="Helvetica Neue"/>
        </w:rPr>
        <w:t>—</w:t>
      </w:r>
      <w:r w:rsidR="001959BF" w:rsidRPr="00876B95">
        <w:rPr>
          <w:rFonts w:cs="Helvetica Neue"/>
        </w:rPr>
        <w:t>but only</w:t>
      </w:r>
      <w:r w:rsidRPr="00876B95">
        <w:rPr>
          <w:rFonts w:cs="Helvetica Neue"/>
        </w:rPr>
        <w:t xml:space="preserve"> as long as a union without dues- and fee-paying members is able to survive.</w:t>
      </w:r>
      <w:r w:rsidR="001959BF" w:rsidRPr="00876B95">
        <w:rPr>
          <w:rFonts w:cs="Helvetica Neue"/>
        </w:rPr>
        <w:t xml:space="preserve"> Workers in right-to-work states, on average, make $6,100 less than in collective bargaining states, are probably working without health insurance, and are 49 percent more likely to die on the job.</w:t>
      </w:r>
    </w:p>
    <w:p w:rsidR="00A96DFD" w:rsidRPr="00876B95" w:rsidRDefault="00A96DFD" w:rsidP="00A96DFD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</w:rPr>
      </w:pPr>
    </w:p>
    <w:p w:rsidR="00F06CD5" w:rsidRPr="00876B95" w:rsidRDefault="001959BF" w:rsidP="00A96DFD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</w:rPr>
      </w:pPr>
      <w:r w:rsidRPr="00876B95">
        <w:rPr>
          <w:rFonts w:cs="Helvetica Neue"/>
        </w:rPr>
        <w:t>I</w:t>
      </w:r>
      <w:r w:rsidR="003E4BDB" w:rsidRPr="00876B95">
        <w:rPr>
          <w:rFonts w:cs="Helvetica Neue"/>
        </w:rPr>
        <w:t>f</w:t>
      </w:r>
      <w:r w:rsidR="00DF72B3" w:rsidRPr="00876B95">
        <w:rPr>
          <w:rFonts w:cs="Helvetica Neue"/>
        </w:rPr>
        <w:t xml:space="preserve"> </w:t>
      </w:r>
      <w:r w:rsidR="00DF72B3" w:rsidRPr="00F510E4">
        <w:rPr>
          <w:rFonts w:cs="Helvetica Neue"/>
          <w:i/>
        </w:rPr>
        <w:t>Janus</w:t>
      </w:r>
      <w:r w:rsidR="00DF72B3" w:rsidRPr="00876B95">
        <w:rPr>
          <w:rFonts w:cs="Helvetica Neue"/>
        </w:rPr>
        <w:t xml:space="preserve"> is </w:t>
      </w:r>
      <w:r w:rsidR="00605686">
        <w:rPr>
          <w:rFonts w:cs="Helvetica Neue"/>
        </w:rPr>
        <w:t xml:space="preserve">decided unfavorably </w:t>
      </w:r>
      <w:r w:rsidR="00DF72B3" w:rsidRPr="00876B95">
        <w:rPr>
          <w:rFonts w:cs="Helvetica Neue"/>
        </w:rPr>
        <w:t xml:space="preserve">by the </w:t>
      </w:r>
      <w:r w:rsidR="00D904A5">
        <w:rPr>
          <w:rFonts w:cs="Helvetica Neue"/>
        </w:rPr>
        <w:t>c</w:t>
      </w:r>
      <w:r w:rsidR="00F06CD5" w:rsidRPr="00876B95">
        <w:rPr>
          <w:rFonts w:cs="Helvetica Neue"/>
        </w:rPr>
        <w:t xml:space="preserve">ourt, </w:t>
      </w:r>
      <w:r w:rsidR="00605686">
        <w:rPr>
          <w:rFonts w:cs="Helvetica Neue"/>
        </w:rPr>
        <w:t xml:space="preserve">all public sector workers in the </w:t>
      </w:r>
      <w:r w:rsidR="00F06CD5" w:rsidRPr="00876B95">
        <w:rPr>
          <w:rFonts w:cs="Helvetica Neue"/>
        </w:rPr>
        <w:t>U</w:t>
      </w:r>
      <w:r w:rsidR="00D904A5">
        <w:rPr>
          <w:rFonts w:cs="Helvetica Neue"/>
        </w:rPr>
        <w:t>nited States</w:t>
      </w:r>
      <w:r w:rsidR="00F06CD5" w:rsidRPr="00876B95">
        <w:rPr>
          <w:rFonts w:cs="Helvetica Neue"/>
        </w:rPr>
        <w:t xml:space="preserve"> will be “right to work</w:t>
      </w:r>
      <w:r w:rsidR="00D904A5">
        <w:rPr>
          <w:rFonts w:cs="Helvetica Neue"/>
        </w:rPr>
        <w:t>,</w:t>
      </w:r>
      <w:r w:rsidR="00F06CD5" w:rsidRPr="00876B95">
        <w:rPr>
          <w:rFonts w:cs="Helvetica Neue"/>
        </w:rPr>
        <w:t>”</w:t>
      </w:r>
      <w:r w:rsidR="00605686">
        <w:rPr>
          <w:rFonts w:cs="Helvetica Neue"/>
        </w:rPr>
        <w:t xml:space="preserve"> something that could hurt the </w:t>
      </w:r>
      <w:r w:rsidR="00DF72B3" w:rsidRPr="00876B95">
        <w:rPr>
          <w:rFonts w:cs="Helvetica Neue"/>
        </w:rPr>
        <w:t>budgets of public sector union</w:t>
      </w:r>
      <w:r w:rsidR="00F06CD5" w:rsidRPr="00876B95">
        <w:rPr>
          <w:rFonts w:cs="Helvetica Neue"/>
        </w:rPr>
        <w:t>s.</w:t>
      </w:r>
      <w:r w:rsidR="00046547" w:rsidRPr="00876B95">
        <w:rPr>
          <w:rFonts w:cs="Helvetica Neue"/>
        </w:rPr>
        <w:t xml:space="preserve"> Over time, </w:t>
      </w:r>
      <w:r w:rsidRPr="00876B95">
        <w:rPr>
          <w:rFonts w:cs="Helvetica Neue"/>
        </w:rPr>
        <w:t xml:space="preserve">as </w:t>
      </w:r>
      <w:r w:rsidR="00046547" w:rsidRPr="00876B95">
        <w:rPr>
          <w:rFonts w:cs="Helvetica Neue"/>
        </w:rPr>
        <w:t xml:space="preserve">in right-to-work states like Texas, </w:t>
      </w:r>
      <w:r w:rsidR="00E424F4" w:rsidRPr="00876B95">
        <w:rPr>
          <w:rFonts w:cs="Helvetica Neue"/>
        </w:rPr>
        <w:t>Mississippi</w:t>
      </w:r>
      <w:r w:rsidR="00046547" w:rsidRPr="00876B95">
        <w:rPr>
          <w:rFonts w:cs="Helvetica Neue"/>
        </w:rPr>
        <w:t>, Alabama and, more recently, Wisconsin and Michigan</w:t>
      </w:r>
      <w:r w:rsidRPr="00876B95">
        <w:rPr>
          <w:rFonts w:cs="Helvetica Neue"/>
        </w:rPr>
        <w:t>, w</w:t>
      </w:r>
      <w:r w:rsidR="00A96DFD" w:rsidRPr="00876B95">
        <w:rPr>
          <w:rFonts w:cs="Helvetica Neue"/>
        </w:rPr>
        <w:t>orkers</w:t>
      </w:r>
      <w:r w:rsidRPr="00876B95">
        <w:rPr>
          <w:rFonts w:cs="Helvetica Neue"/>
        </w:rPr>
        <w:t xml:space="preserve"> may</w:t>
      </w:r>
      <w:r w:rsidR="00A96DFD" w:rsidRPr="00876B95">
        <w:rPr>
          <w:rFonts w:cs="Helvetica Neue"/>
        </w:rPr>
        <w:t xml:space="preserve"> watch their </w:t>
      </w:r>
      <w:r w:rsidR="00046547" w:rsidRPr="00876B95">
        <w:rPr>
          <w:rFonts w:cs="Helvetica Neue"/>
        </w:rPr>
        <w:t xml:space="preserve">annual wages </w:t>
      </w:r>
      <w:r w:rsidR="00A96DFD" w:rsidRPr="00876B95">
        <w:rPr>
          <w:rFonts w:cs="Helvetica Neue"/>
        </w:rPr>
        <w:t xml:space="preserve">stall and drop while </w:t>
      </w:r>
      <w:r w:rsidR="00046547" w:rsidRPr="00876B95">
        <w:rPr>
          <w:rFonts w:cs="Helvetica Neue"/>
        </w:rPr>
        <w:t>benefits wither away.</w:t>
      </w:r>
    </w:p>
    <w:p w:rsidR="001959BF" w:rsidRPr="00876B95" w:rsidRDefault="001959BF" w:rsidP="00A96DFD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</w:rPr>
      </w:pPr>
    </w:p>
    <w:p w:rsidR="00C86F5B" w:rsidRPr="00876B95" w:rsidRDefault="003E4BDB" w:rsidP="00A96DFD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</w:rPr>
      </w:pPr>
      <w:r w:rsidRPr="00876B95">
        <w:rPr>
          <w:rFonts w:cs="Helvetica Neue"/>
        </w:rPr>
        <w:t>This is the scheme of corporate billionaires who</w:t>
      </w:r>
      <w:r w:rsidR="00C86F5B" w:rsidRPr="00876B95">
        <w:rPr>
          <w:rFonts w:cs="Helvetica Neue"/>
        </w:rPr>
        <w:t xml:space="preserve"> seek openly to “shrink” government</w:t>
      </w:r>
      <w:r w:rsidR="005F4EC0" w:rsidRPr="00876B95">
        <w:rPr>
          <w:rFonts w:cs="Helvetica Neue"/>
        </w:rPr>
        <w:t xml:space="preserve"> and </w:t>
      </w:r>
      <w:r w:rsidR="00617A7F" w:rsidRPr="00876B95">
        <w:rPr>
          <w:rFonts w:cs="Helvetica Neue"/>
        </w:rPr>
        <w:t>reduce their own tax obligations</w:t>
      </w:r>
      <w:r w:rsidR="005F4EC0" w:rsidRPr="00876B95">
        <w:rPr>
          <w:rFonts w:cs="Helvetica Neue"/>
        </w:rPr>
        <w:t xml:space="preserve"> while eliminating or priv</w:t>
      </w:r>
      <w:r w:rsidR="00617A7F" w:rsidRPr="00876B95">
        <w:rPr>
          <w:rFonts w:cs="Helvetica Neue"/>
        </w:rPr>
        <w:t>atizing public services. Included are wealthy families like the Kochs and the DeVoses who have</w:t>
      </w:r>
      <w:r w:rsidR="00A96DFD" w:rsidRPr="00876B95">
        <w:rPr>
          <w:rFonts w:cs="Helvetica Neue"/>
        </w:rPr>
        <w:t xml:space="preserve"> funded</w:t>
      </w:r>
      <w:r w:rsidR="005F4EC0" w:rsidRPr="00876B95">
        <w:rPr>
          <w:rFonts w:cs="Helvetica Neue"/>
        </w:rPr>
        <w:t xml:space="preserve"> “right to work” </w:t>
      </w:r>
      <w:r w:rsidR="00617A7F" w:rsidRPr="00876B95">
        <w:rPr>
          <w:rFonts w:cs="Helvetica Neue"/>
        </w:rPr>
        <w:t>front organizations</w:t>
      </w:r>
      <w:r w:rsidR="005F4EC0" w:rsidRPr="00876B95">
        <w:rPr>
          <w:rFonts w:cs="Helvetica Neue"/>
        </w:rPr>
        <w:t xml:space="preserve"> w</w:t>
      </w:r>
      <w:r w:rsidR="00617A7F" w:rsidRPr="00876B95">
        <w:rPr>
          <w:rFonts w:cs="Helvetica Neue"/>
        </w:rPr>
        <w:t>ith dark money for decades. These industrial titans, as in America’s Gilded Age,</w:t>
      </w:r>
      <w:r w:rsidR="005F4EC0" w:rsidRPr="00876B95">
        <w:rPr>
          <w:rFonts w:cs="Helvetica Neue"/>
        </w:rPr>
        <w:t xml:space="preserve"> do not see the value of public employees who</w:t>
      </w:r>
      <w:r w:rsidR="00C86F5B" w:rsidRPr="00876B95">
        <w:rPr>
          <w:rFonts w:cs="Helvetica Neue"/>
        </w:rPr>
        <w:t xml:space="preserve"> serve, rescue, protect, educate, help and heal our neighbors, our families and our fellow citizens. </w:t>
      </w:r>
    </w:p>
    <w:p w:rsidR="00A96DFD" w:rsidRPr="00876B95" w:rsidRDefault="00A96DFD" w:rsidP="00A96DFD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</w:rPr>
      </w:pPr>
    </w:p>
    <w:p w:rsidR="003E4BDB" w:rsidRPr="00876B95" w:rsidRDefault="003E4BDB" w:rsidP="00A96DFD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</w:rPr>
      </w:pPr>
      <w:r w:rsidRPr="00876B95">
        <w:rPr>
          <w:rFonts w:cs="Helvetica Neue"/>
        </w:rPr>
        <w:t xml:space="preserve">The </w:t>
      </w:r>
      <w:r w:rsidR="00D904A5">
        <w:rPr>
          <w:rFonts w:cs="Helvetica Neue"/>
        </w:rPr>
        <w:t>c</w:t>
      </w:r>
      <w:r w:rsidRPr="00876B95">
        <w:rPr>
          <w:rFonts w:cs="Helvetica Neue"/>
        </w:rPr>
        <w:t>ourt</w:t>
      </w:r>
      <w:r w:rsidR="00D904A5">
        <w:rPr>
          <w:rFonts w:cs="Helvetica Neue"/>
        </w:rPr>
        <w:t>’s</w:t>
      </w:r>
      <w:r w:rsidRPr="00876B95">
        <w:rPr>
          <w:rFonts w:cs="Helvetica Neue"/>
        </w:rPr>
        <w:t xml:space="preserve"> decision is expected any time before June 30.</w:t>
      </w:r>
    </w:p>
    <w:p w:rsidR="00A96DFD" w:rsidRPr="00876B95" w:rsidRDefault="00A96DFD" w:rsidP="00A96DFD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</w:rPr>
      </w:pPr>
    </w:p>
    <w:p w:rsidR="006962D5" w:rsidRPr="00876B95" w:rsidRDefault="003E4BDB" w:rsidP="00A96DFD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</w:rPr>
      </w:pPr>
      <w:r w:rsidRPr="00876B95">
        <w:rPr>
          <w:rFonts w:cs="Helvetica Neue"/>
        </w:rPr>
        <w:t>Should AFT members be al</w:t>
      </w:r>
      <w:r w:rsidR="006F2A22" w:rsidRPr="00876B95">
        <w:rPr>
          <w:rFonts w:cs="Helvetica Neue"/>
        </w:rPr>
        <w:t xml:space="preserve">armed? </w:t>
      </w:r>
      <w:r w:rsidR="004648F4" w:rsidRPr="00876B95">
        <w:rPr>
          <w:rFonts w:cs="Helvetica Neue"/>
        </w:rPr>
        <w:t>Yes</w:t>
      </w:r>
      <w:r w:rsidR="00C86F5B" w:rsidRPr="00876B95">
        <w:rPr>
          <w:rFonts w:cs="Helvetica Neue"/>
        </w:rPr>
        <w:t xml:space="preserve">, </w:t>
      </w:r>
      <w:r w:rsidR="00C86F5B" w:rsidRPr="00F510E4">
        <w:rPr>
          <w:rFonts w:cs="Helvetica Neue"/>
          <w:i/>
        </w:rPr>
        <w:t>Janus</w:t>
      </w:r>
      <w:r w:rsidR="00C86F5B" w:rsidRPr="00876B95">
        <w:rPr>
          <w:rFonts w:cs="Helvetica Neue"/>
        </w:rPr>
        <w:t xml:space="preserve"> is a real threat to the solidarity</w:t>
      </w:r>
      <w:r w:rsidR="00617A7F" w:rsidRPr="00876B95">
        <w:rPr>
          <w:rFonts w:cs="Helvetica Neue"/>
        </w:rPr>
        <w:t>, strength</w:t>
      </w:r>
      <w:r w:rsidR="00C86F5B" w:rsidRPr="00876B95">
        <w:rPr>
          <w:rFonts w:cs="Helvetica Neue"/>
        </w:rPr>
        <w:t xml:space="preserve"> and </w:t>
      </w:r>
      <w:r w:rsidR="006962D5" w:rsidRPr="00876B95">
        <w:rPr>
          <w:rFonts w:cs="Helvetica Neue"/>
        </w:rPr>
        <w:t xml:space="preserve">resources that keep us fighting at the bargaining table and in the street. </w:t>
      </w:r>
    </w:p>
    <w:p w:rsidR="00A96DFD" w:rsidRPr="00876B95" w:rsidRDefault="00A96DFD" w:rsidP="00A96DFD">
      <w:pPr>
        <w:spacing w:after="0" w:line="360" w:lineRule="auto"/>
        <w:rPr>
          <w:rFonts w:cs="Helvetica Neue"/>
        </w:rPr>
      </w:pPr>
    </w:p>
    <w:p w:rsidR="001959BF" w:rsidRPr="00876B95" w:rsidRDefault="00C86F5B" w:rsidP="00A96DFD">
      <w:pPr>
        <w:spacing w:after="0" w:line="360" w:lineRule="auto"/>
        <w:rPr>
          <w:rFonts w:cs="Times New Roman"/>
        </w:rPr>
      </w:pPr>
      <w:r w:rsidRPr="00876B95">
        <w:rPr>
          <w:rFonts w:cs="Helvetica Neue"/>
        </w:rPr>
        <w:lastRenderedPageBreak/>
        <w:t xml:space="preserve">But </w:t>
      </w:r>
      <w:r w:rsidR="002A5A09" w:rsidRPr="00876B95">
        <w:rPr>
          <w:rFonts w:cs="Helvetica Neue"/>
        </w:rPr>
        <w:t xml:space="preserve">despite all challenges, </w:t>
      </w:r>
      <w:r w:rsidR="00352B2C" w:rsidRPr="00876B95">
        <w:rPr>
          <w:rFonts w:cs="Helvetica Neue"/>
        </w:rPr>
        <w:t xml:space="preserve">tens of thousands of members have been uniting together in </w:t>
      </w:r>
      <w:r w:rsidR="001D2686" w:rsidRPr="00876B95">
        <w:rPr>
          <w:rFonts w:cs="Helvetica Neue"/>
        </w:rPr>
        <w:t xml:space="preserve">AFT </w:t>
      </w:r>
      <w:r w:rsidR="00352B2C" w:rsidRPr="00876B95">
        <w:rPr>
          <w:rFonts w:cs="Helvetica Neue"/>
        </w:rPr>
        <w:t xml:space="preserve">every year as their organization </w:t>
      </w:r>
      <w:r w:rsidR="001D2686" w:rsidRPr="00876B95">
        <w:rPr>
          <w:rFonts w:cs="Helvetica Neue"/>
        </w:rPr>
        <w:t>itself</w:t>
      </w:r>
      <w:r w:rsidR="002A5A09" w:rsidRPr="00876B95">
        <w:rPr>
          <w:rFonts w:cs="Helvetica Neue"/>
        </w:rPr>
        <w:t xml:space="preserve"> </w:t>
      </w:r>
      <w:r w:rsidR="00352B2C" w:rsidRPr="00876B95">
        <w:rPr>
          <w:rFonts w:cs="Helvetica Neue"/>
        </w:rPr>
        <w:t>grows stronger</w:t>
      </w:r>
      <w:r w:rsidR="002A5A09" w:rsidRPr="00876B95">
        <w:rPr>
          <w:rFonts w:cs="Helvetica Neue"/>
        </w:rPr>
        <w:t xml:space="preserve">. </w:t>
      </w:r>
      <w:r w:rsidR="004B6D10" w:rsidRPr="00876B95">
        <w:rPr>
          <w:rFonts w:cs="Times New Roman"/>
        </w:rPr>
        <w:t>From overworked graduate employees in universities</w:t>
      </w:r>
      <w:r w:rsidR="009E7113" w:rsidRPr="00876B95">
        <w:rPr>
          <w:rFonts w:cs="Times New Roman"/>
        </w:rPr>
        <w:t xml:space="preserve"> … </w:t>
      </w:r>
      <w:r w:rsidR="004B6D10" w:rsidRPr="00876B95">
        <w:rPr>
          <w:rFonts w:cs="Times New Roman"/>
        </w:rPr>
        <w:t>to teachers in charter schools</w:t>
      </w:r>
      <w:r w:rsidR="009E7113" w:rsidRPr="00876B95">
        <w:rPr>
          <w:rFonts w:cs="Times New Roman"/>
        </w:rPr>
        <w:t xml:space="preserve"> …</w:t>
      </w:r>
      <w:r w:rsidR="004B6D10" w:rsidRPr="00876B95">
        <w:rPr>
          <w:rFonts w:cs="Times New Roman"/>
        </w:rPr>
        <w:t xml:space="preserve"> to RNs, techs and housekeepers in hospitals facing corporate takeovers, workers </w:t>
      </w:r>
      <w:r w:rsidR="009E7113" w:rsidRPr="00876B95">
        <w:rPr>
          <w:rFonts w:cs="Times New Roman"/>
        </w:rPr>
        <w:t xml:space="preserve">are </w:t>
      </w:r>
      <w:r w:rsidR="004B6D10" w:rsidRPr="00876B95">
        <w:rPr>
          <w:rFonts w:cs="Times New Roman"/>
        </w:rPr>
        <w:t>discover</w:t>
      </w:r>
      <w:r w:rsidR="009E7113" w:rsidRPr="00876B95">
        <w:rPr>
          <w:rFonts w:cs="Times New Roman"/>
        </w:rPr>
        <w:t>ing</w:t>
      </w:r>
      <w:r w:rsidR="004B6D10" w:rsidRPr="00876B95">
        <w:rPr>
          <w:rFonts w:cs="Times New Roman"/>
        </w:rPr>
        <w:t xml:space="preserve"> the comfort of solidarity in the workplace and the power of collective bargaining</w:t>
      </w:r>
      <w:r w:rsidR="009E7113" w:rsidRPr="00876B95">
        <w:rPr>
          <w:rFonts w:cs="Times New Roman"/>
        </w:rPr>
        <w:t xml:space="preserve">. They are </w:t>
      </w:r>
      <w:r w:rsidR="00352B2C" w:rsidRPr="00876B95">
        <w:rPr>
          <w:rFonts w:cs="Times New Roman"/>
        </w:rPr>
        <w:t xml:space="preserve">uniting together in </w:t>
      </w:r>
      <w:r w:rsidR="004B6D10" w:rsidRPr="00876B95">
        <w:rPr>
          <w:rFonts w:cs="Times New Roman"/>
        </w:rPr>
        <w:t xml:space="preserve">AFT. </w:t>
      </w:r>
    </w:p>
    <w:p w:rsidR="001959BF" w:rsidRPr="00876B95" w:rsidRDefault="001959BF" w:rsidP="00A96DFD">
      <w:pPr>
        <w:spacing w:after="0" w:line="360" w:lineRule="auto"/>
        <w:rPr>
          <w:rFonts w:cs="Times New Roman"/>
        </w:rPr>
      </w:pPr>
    </w:p>
    <w:p w:rsidR="004B6D10" w:rsidRPr="00876B95" w:rsidRDefault="004B6D10" w:rsidP="00A96DFD">
      <w:pPr>
        <w:spacing w:after="0" w:line="360" w:lineRule="auto"/>
        <w:rPr>
          <w:rFonts w:cs="Times New Roman"/>
        </w:rPr>
      </w:pPr>
      <w:r w:rsidRPr="00876B95">
        <w:rPr>
          <w:rFonts w:cs="Times New Roman"/>
        </w:rPr>
        <w:t xml:space="preserve">Of course, this natural growth is why </w:t>
      </w:r>
      <w:r w:rsidR="00352B2C" w:rsidRPr="00876B95">
        <w:rPr>
          <w:rFonts w:cs="Times New Roman"/>
        </w:rPr>
        <w:t xml:space="preserve">the </w:t>
      </w:r>
      <w:r w:rsidRPr="00876B95">
        <w:rPr>
          <w:rFonts w:cs="Times New Roman"/>
        </w:rPr>
        <w:t xml:space="preserve">AFT </w:t>
      </w:r>
      <w:r w:rsidR="00352B2C" w:rsidRPr="00876B95">
        <w:rPr>
          <w:rFonts w:cs="Times New Roman"/>
        </w:rPr>
        <w:t xml:space="preserve">and </w:t>
      </w:r>
      <w:r w:rsidR="00D904A5">
        <w:rPr>
          <w:rFonts w:cs="Times New Roman"/>
        </w:rPr>
        <w:t xml:space="preserve">its </w:t>
      </w:r>
      <w:r w:rsidR="00352B2C" w:rsidRPr="00876B95">
        <w:rPr>
          <w:rFonts w:cs="Times New Roman"/>
        </w:rPr>
        <w:t xml:space="preserve">state and local affiliates </w:t>
      </w:r>
      <w:r w:rsidRPr="00876B95">
        <w:rPr>
          <w:rFonts w:cs="Times New Roman"/>
        </w:rPr>
        <w:t>will always be in the crosshairs of billionaires.</w:t>
      </w:r>
    </w:p>
    <w:p w:rsidR="00A96DFD" w:rsidRPr="00876B95" w:rsidRDefault="00A96DFD" w:rsidP="00A96DFD">
      <w:pPr>
        <w:spacing w:after="0" w:line="360" w:lineRule="auto"/>
        <w:rPr>
          <w:rFonts w:cs="Times New Roman"/>
        </w:rPr>
      </w:pPr>
    </w:p>
    <w:p w:rsidR="001D2686" w:rsidRPr="00876B95" w:rsidRDefault="00617A7F" w:rsidP="00A96DFD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</w:rPr>
      </w:pPr>
      <w:r w:rsidRPr="00876B95">
        <w:rPr>
          <w:rFonts w:cs="Helvetica Neue"/>
        </w:rPr>
        <w:t>I</w:t>
      </w:r>
      <w:r w:rsidR="004B6D10" w:rsidRPr="00876B95">
        <w:rPr>
          <w:rFonts w:cs="Helvetica Neue"/>
        </w:rPr>
        <w:t xml:space="preserve">n anticipation of the </w:t>
      </w:r>
      <w:r w:rsidR="004B6D10" w:rsidRPr="00F510E4">
        <w:rPr>
          <w:rFonts w:cs="Helvetica Neue"/>
          <w:i/>
        </w:rPr>
        <w:t>Janus</w:t>
      </w:r>
      <w:r w:rsidR="001D2686" w:rsidRPr="00876B95">
        <w:rPr>
          <w:rFonts w:cs="Helvetica Neue"/>
        </w:rPr>
        <w:t xml:space="preserve"> court challenge, AFT affiliates and locals have focused for two years on engaging members with a clear message: </w:t>
      </w:r>
      <w:r w:rsidR="002B7FDD">
        <w:rPr>
          <w:rFonts w:cs="Helvetica Neue"/>
        </w:rPr>
        <w:t>W</w:t>
      </w:r>
      <w:r w:rsidR="001D2686" w:rsidRPr="00876B95">
        <w:rPr>
          <w:rFonts w:cs="Helvetica Neue"/>
        </w:rPr>
        <w:t xml:space="preserve">e cannot be onlookers in the workplace. </w:t>
      </w:r>
      <w:r w:rsidR="00CD43EE" w:rsidRPr="00876B95">
        <w:rPr>
          <w:rFonts w:cs="Helvetica Neue"/>
        </w:rPr>
        <w:t>We can no longer allow others to step up while we hang back. We can no longer take a good contract for granted</w:t>
      </w:r>
      <w:r w:rsidR="00D42352" w:rsidRPr="00876B95">
        <w:rPr>
          <w:rFonts w:cs="Helvetica Neue"/>
        </w:rPr>
        <w:t>.</w:t>
      </w:r>
      <w:r w:rsidR="00FF05F1" w:rsidRPr="00876B95">
        <w:rPr>
          <w:rFonts w:cs="Helvetica Neue"/>
        </w:rPr>
        <w:t xml:space="preserve"> We have to </w:t>
      </w:r>
      <w:r w:rsidR="009E7113" w:rsidRPr="00876B95">
        <w:rPr>
          <w:rFonts w:cs="Helvetica Neue"/>
        </w:rPr>
        <w:t>reach out to agency fee payers and welcome them to the union</w:t>
      </w:r>
      <w:r w:rsidR="001959BF" w:rsidRPr="00876B95">
        <w:rPr>
          <w:rFonts w:cs="Helvetica Neue"/>
        </w:rPr>
        <w:t xml:space="preserve">. We have to </w:t>
      </w:r>
      <w:r w:rsidR="004B6D10" w:rsidRPr="00876B95">
        <w:rPr>
          <w:rFonts w:cs="Helvetica Neue"/>
        </w:rPr>
        <w:t>col</w:t>
      </w:r>
      <w:r w:rsidR="001959BF" w:rsidRPr="00876B95">
        <w:rPr>
          <w:rFonts w:cs="Helvetica Neue"/>
        </w:rPr>
        <w:t>lect union cards</w:t>
      </w:r>
      <w:r w:rsidR="004B6D10" w:rsidRPr="00876B95">
        <w:rPr>
          <w:rFonts w:cs="Helvetica Neue"/>
        </w:rPr>
        <w:t xml:space="preserve"> and </w:t>
      </w:r>
      <w:r w:rsidR="00FF05F1" w:rsidRPr="00876B95">
        <w:rPr>
          <w:rFonts w:cs="Helvetica Neue"/>
        </w:rPr>
        <w:t>build membership.</w:t>
      </w:r>
      <w:r w:rsidR="00AF40D7" w:rsidRPr="00876B95">
        <w:rPr>
          <w:rFonts w:cs="Helvetica Neue"/>
        </w:rPr>
        <w:t xml:space="preserve"> We have to show up.</w:t>
      </w:r>
    </w:p>
    <w:p w:rsidR="001959BF" w:rsidRPr="00876B95" w:rsidRDefault="001959BF" w:rsidP="00A96DFD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</w:rPr>
      </w:pPr>
    </w:p>
    <w:p w:rsidR="00FF05F1" w:rsidRPr="00876B95" w:rsidRDefault="00FF05F1" w:rsidP="00A96DFD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76B95">
        <w:rPr>
          <w:rFonts w:cs="Helvetica Neue"/>
        </w:rPr>
        <w:t>The Oregon School Employees Association, for example, held a two-day emergency Leadership Summit late last year to map out a post-</w:t>
      </w:r>
      <w:r w:rsidRPr="00F510E4">
        <w:rPr>
          <w:rFonts w:cs="Helvetica Neue"/>
          <w:i/>
        </w:rPr>
        <w:t>Janus</w:t>
      </w:r>
      <w:r w:rsidRPr="00876B95">
        <w:rPr>
          <w:rFonts w:cs="Helvetica Neue"/>
        </w:rPr>
        <w:t xml:space="preserve"> battle plan. “It was an eye-opener,” said Marnie Meuret, an OSEA vice president. “We need to stand together and help each other</w:t>
      </w:r>
      <w:r w:rsidR="002B7FDD">
        <w:rPr>
          <w:rFonts w:cs="Helvetica Neue"/>
        </w:rPr>
        <w:t>—</w:t>
      </w:r>
      <w:r w:rsidRPr="00876B95">
        <w:rPr>
          <w:rFonts w:cs="Helvetica Neue"/>
        </w:rPr>
        <w:t>not just ourselves. We need to get off our behinds</w:t>
      </w:r>
      <w:r w:rsidR="002B7FDD">
        <w:rPr>
          <w:rFonts w:cs="Helvetica Neue"/>
        </w:rPr>
        <w:t>—</w:t>
      </w:r>
      <w:r w:rsidRPr="00876B95">
        <w:rPr>
          <w:rFonts w:cs="Helvetica Neue"/>
        </w:rPr>
        <w:t>now!”</w:t>
      </w:r>
    </w:p>
    <w:p w:rsidR="00207D49" w:rsidRPr="00257449" w:rsidRDefault="00207D49" w:rsidP="00A96DFD">
      <w:pPr>
        <w:spacing w:after="0" w:line="360" w:lineRule="auto"/>
      </w:pPr>
    </w:p>
    <w:sectPr w:rsidR="00207D49" w:rsidRPr="00257449" w:rsidSect="004C2CEA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C0" w:rsidRDefault="00745AC0" w:rsidP="00FF7316">
      <w:pPr>
        <w:spacing w:after="0"/>
      </w:pPr>
      <w:r>
        <w:separator/>
      </w:r>
    </w:p>
  </w:endnote>
  <w:endnote w:type="continuationSeparator" w:id="0">
    <w:p w:rsidR="00745AC0" w:rsidRDefault="00745AC0" w:rsidP="00FF73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Frutiger LT Std 67 Bold Cn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A5" w:rsidRPr="008B53FB" w:rsidRDefault="00D904A5" w:rsidP="00FF7316">
    <w:pPr>
      <w:pStyle w:val="Footer"/>
      <w:rPr>
        <w:rStyle w:val="PageNumber"/>
        <w:rFonts w:ascii="Frutiger LT Std 67 Bold Cn" w:hAnsi="Frutiger LT Std 67 Bold Cn"/>
        <w:color w:val="505150"/>
      </w:rPr>
    </w:pPr>
  </w:p>
  <w:tbl>
    <w:tblPr>
      <w:tblStyle w:val="TableGrid"/>
      <w:tblW w:w="100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12"/>
      <w:gridCol w:w="2513"/>
      <w:gridCol w:w="2513"/>
      <w:gridCol w:w="2513"/>
    </w:tblGrid>
    <w:tr w:rsidR="00D904A5" w:rsidTr="00D904A5">
      <w:trPr>
        <w:cantSplit/>
        <w:trHeight w:hRule="exact" w:val="144"/>
      </w:trPr>
      <w:tc>
        <w:tcPr>
          <w:tcW w:w="2512" w:type="dxa"/>
          <w:shd w:val="clear" w:color="auto" w:fill="00478A"/>
        </w:tcPr>
        <w:p w:rsidR="00D904A5" w:rsidRDefault="00D904A5" w:rsidP="00D904A5"/>
      </w:tc>
      <w:tc>
        <w:tcPr>
          <w:tcW w:w="2513" w:type="dxa"/>
          <w:shd w:val="clear" w:color="auto" w:fill="00203F"/>
        </w:tcPr>
        <w:p w:rsidR="00D904A5" w:rsidRDefault="00D904A5" w:rsidP="00D904A5"/>
      </w:tc>
      <w:tc>
        <w:tcPr>
          <w:tcW w:w="2513" w:type="dxa"/>
          <w:shd w:val="clear" w:color="auto" w:fill="4BA6D2"/>
        </w:tcPr>
        <w:p w:rsidR="00D904A5" w:rsidRDefault="00D904A5" w:rsidP="00D904A5"/>
      </w:tc>
      <w:tc>
        <w:tcPr>
          <w:tcW w:w="2513" w:type="dxa"/>
          <w:shd w:val="clear" w:color="auto" w:fill="6A8BA9"/>
        </w:tcPr>
        <w:p w:rsidR="00D904A5" w:rsidRDefault="00D904A5" w:rsidP="00D904A5"/>
      </w:tc>
    </w:tr>
  </w:tbl>
  <w:p w:rsidR="00D904A5" w:rsidRPr="00B3017E" w:rsidRDefault="00D904A5" w:rsidP="00FF7316">
    <w:pPr>
      <w:pStyle w:val="Footer"/>
      <w:ind w:right="360"/>
      <w:rPr>
        <w:rFonts w:ascii="Verdana" w:hAnsi="Verdana"/>
        <w:sz w:val="18"/>
        <w:szCs w:val="18"/>
      </w:rPr>
    </w:pPr>
    <w:r w:rsidRPr="00052C72">
      <w:rPr>
        <w:rFonts w:ascii="Frutiger LT Std 67 Bold Cn" w:hAnsi="Frutiger LT Std 67 Bold Cn" w:cs="Tahoma"/>
        <w:sz w:val="18"/>
        <w:szCs w:val="18"/>
      </w:rPr>
      <w:t xml:space="preserve">© </w:t>
    </w:r>
    <w:r w:rsidRPr="00052C72">
      <w:rPr>
        <w:rFonts w:ascii="Frutiger LT Std 67 Bold Cn" w:hAnsi="Frutiger LT Std 67 Bold Cn"/>
        <w:sz w:val="18"/>
        <w:szCs w:val="18"/>
      </w:rPr>
      <w:t>AFT</w:t>
    </w:r>
    <w:r>
      <w:rPr>
        <w:rFonts w:ascii="Frutiger LT Std 67 Bold Cn" w:hAnsi="Frutiger LT Std 67 Bold Cn"/>
        <w:sz w:val="18"/>
        <w:szCs w:val="18"/>
      </w:rPr>
      <w:t xml:space="preserve"> 2018</w:t>
    </w:r>
  </w:p>
  <w:p w:rsidR="00D904A5" w:rsidRDefault="00D904A5">
    <w:pPr>
      <w:pStyle w:val="Footer"/>
    </w:pPr>
  </w:p>
  <w:p w:rsidR="00D904A5" w:rsidRDefault="00D90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C0" w:rsidRDefault="00745AC0" w:rsidP="00FF7316">
      <w:pPr>
        <w:spacing w:after="0"/>
      </w:pPr>
      <w:r>
        <w:separator/>
      </w:r>
    </w:p>
  </w:footnote>
  <w:footnote w:type="continuationSeparator" w:id="0">
    <w:p w:rsidR="00745AC0" w:rsidRDefault="00745AC0" w:rsidP="00FF73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AEE"/>
    <w:multiLevelType w:val="hybridMultilevel"/>
    <w:tmpl w:val="8930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8F"/>
    <w:rsid w:val="0003060B"/>
    <w:rsid w:val="00046547"/>
    <w:rsid w:val="00077F72"/>
    <w:rsid w:val="00085F8E"/>
    <w:rsid w:val="00095F80"/>
    <w:rsid w:val="000A742A"/>
    <w:rsid w:val="0010095F"/>
    <w:rsid w:val="0010104C"/>
    <w:rsid w:val="00107BEB"/>
    <w:rsid w:val="0011556B"/>
    <w:rsid w:val="00135937"/>
    <w:rsid w:val="0018688C"/>
    <w:rsid w:val="001959BF"/>
    <w:rsid w:val="001D2686"/>
    <w:rsid w:val="001E42CD"/>
    <w:rsid w:val="001F04F6"/>
    <w:rsid w:val="001F0792"/>
    <w:rsid w:val="00205670"/>
    <w:rsid w:val="00207D49"/>
    <w:rsid w:val="00257449"/>
    <w:rsid w:val="002922F2"/>
    <w:rsid w:val="00294A1F"/>
    <w:rsid w:val="002A5A09"/>
    <w:rsid w:val="002B7FDD"/>
    <w:rsid w:val="00352B2C"/>
    <w:rsid w:val="003754B0"/>
    <w:rsid w:val="0038030F"/>
    <w:rsid w:val="003B31AA"/>
    <w:rsid w:val="003E4BDB"/>
    <w:rsid w:val="004448F3"/>
    <w:rsid w:val="00445C6F"/>
    <w:rsid w:val="004648F4"/>
    <w:rsid w:val="004B6D10"/>
    <w:rsid w:val="004C2CEA"/>
    <w:rsid w:val="00577947"/>
    <w:rsid w:val="00587B42"/>
    <w:rsid w:val="005A0A22"/>
    <w:rsid w:val="005C5855"/>
    <w:rsid w:val="005F4EC0"/>
    <w:rsid w:val="00605686"/>
    <w:rsid w:val="00617A7F"/>
    <w:rsid w:val="00642819"/>
    <w:rsid w:val="006962D5"/>
    <w:rsid w:val="006D0D8F"/>
    <w:rsid w:val="006F2A22"/>
    <w:rsid w:val="00727B8A"/>
    <w:rsid w:val="00732608"/>
    <w:rsid w:val="00745AC0"/>
    <w:rsid w:val="008737CB"/>
    <w:rsid w:val="00876B95"/>
    <w:rsid w:val="00896774"/>
    <w:rsid w:val="008C3E80"/>
    <w:rsid w:val="00922A20"/>
    <w:rsid w:val="009359B7"/>
    <w:rsid w:val="009E0466"/>
    <w:rsid w:val="009E7113"/>
    <w:rsid w:val="00A04BE6"/>
    <w:rsid w:val="00A10584"/>
    <w:rsid w:val="00A44234"/>
    <w:rsid w:val="00A50CD1"/>
    <w:rsid w:val="00A96DFD"/>
    <w:rsid w:val="00AA19FB"/>
    <w:rsid w:val="00AF40D7"/>
    <w:rsid w:val="00B11064"/>
    <w:rsid w:val="00B64DEE"/>
    <w:rsid w:val="00B64F54"/>
    <w:rsid w:val="00BD4D82"/>
    <w:rsid w:val="00C46D61"/>
    <w:rsid w:val="00C86F5B"/>
    <w:rsid w:val="00CD43EE"/>
    <w:rsid w:val="00D052B6"/>
    <w:rsid w:val="00D16C9C"/>
    <w:rsid w:val="00D2110E"/>
    <w:rsid w:val="00D42352"/>
    <w:rsid w:val="00D904A5"/>
    <w:rsid w:val="00DA602B"/>
    <w:rsid w:val="00DB6186"/>
    <w:rsid w:val="00DB7DEC"/>
    <w:rsid w:val="00DC5CB1"/>
    <w:rsid w:val="00DD429A"/>
    <w:rsid w:val="00DF72B3"/>
    <w:rsid w:val="00E424F4"/>
    <w:rsid w:val="00E50AC3"/>
    <w:rsid w:val="00E64D71"/>
    <w:rsid w:val="00E97659"/>
    <w:rsid w:val="00EB31A7"/>
    <w:rsid w:val="00F06CD5"/>
    <w:rsid w:val="00F35A3F"/>
    <w:rsid w:val="00F44429"/>
    <w:rsid w:val="00F510E4"/>
    <w:rsid w:val="00F56EFB"/>
    <w:rsid w:val="00F978BC"/>
    <w:rsid w:val="00FE2D0C"/>
    <w:rsid w:val="00FF05F1"/>
    <w:rsid w:val="00FF73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4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4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07D49"/>
    <w:pPr>
      <w:spacing w:after="0"/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7D49"/>
    <w:rPr>
      <w:rFonts w:eastAsiaTheme="minorHAnsi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7D4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079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FF7316"/>
    <w:pPr>
      <w:spacing w:after="0"/>
    </w:pPr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qFormat/>
    <w:rsid w:val="00FF7316"/>
    <w:pPr>
      <w:spacing w:after="0"/>
    </w:pPr>
    <w:rPr>
      <w:rFonts w:ascii="Frutiger LT Std 45 Light" w:eastAsia="MS Mincho" w:hAnsi="Frutiger LT Std 45 Light" w:cs="Times New Roman"/>
      <w:color w:val="00478A"/>
      <w:sz w:val="50"/>
      <w:szCs w:val="50"/>
    </w:rPr>
  </w:style>
  <w:style w:type="paragraph" w:styleId="Header">
    <w:name w:val="header"/>
    <w:basedOn w:val="Normal"/>
    <w:link w:val="HeaderChar"/>
    <w:uiPriority w:val="99"/>
    <w:unhideWhenUsed/>
    <w:rsid w:val="00FF73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73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3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73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F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4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4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07D49"/>
    <w:pPr>
      <w:spacing w:after="0"/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7D49"/>
    <w:rPr>
      <w:rFonts w:eastAsiaTheme="minorHAnsi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7D4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079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FF7316"/>
    <w:pPr>
      <w:spacing w:after="0"/>
    </w:pPr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qFormat/>
    <w:rsid w:val="00FF7316"/>
    <w:pPr>
      <w:spacing w:after="0"/>
    </w:pPr>
    <w:rPr>
      <w:rFonts w:ascii="Frutiger LT Std 45 Light" w:eastAsia="MS Mincho" w:hAnsi="Frutiger LT Std 45 Light" w:cs="Times New Roman"/>
      <w:color w:val="00478A"/>
      <w:sz w:val="50"/>
      <w:szCs w:val="50"/>
    </w:rPr>
  </w:style>
  <w:style w:type="paragraph" w:styleId="Header">
    <w:name w:val="header"/>
    <w:basedOn w:val="Normal"/>
    <w:link w:val="HeaderChar"/>
    <w:uiPriority w:val="99"/>
    <w:unhideWhenUsed/>
    <w:rsid w:val="00FF73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73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3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73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F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McKenna</dc:creator>
  <cp:lastModifiedBy>Zoltan Csaplar</cp:lastModifiedBy>
  <cp:revision>2</cp:revision>
  <dcterms:created xsi:type="dcterms:W3CDTF">2018-05-08T02:44:00Z</dcterms:created>
  <dcterms:modified xsi:type="dcterms:W3CDTF">2018-05-08T02:44:00Z</dcterms:modified>
</cp:coreProperties>
</file>